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5C87F" w14:textId="2A60ECDD" w:rsidR="00D326D6" w:rsidRPr="004E3C17" w:rsidRDefault="004E3C17">
      <w:pPr>
        <w:rPr>
          <w:rFonts w:ascii="Times New Roman" w:hAnsi="Times New Roman" w:cs="Times New Roman"/>
          <w:b/>
        </w:rPr>
      </w:pPr>
      <w:r w:rsidRPr="004E3C17">
        <w:rPr>
          <w:rFonts w:ascii="Times New Roman" w:hAnsi="Times New Roman" w:cs="Times New Roman"/>
          <w:b/>
        </w:rPr>
        <w:t>Georgia Students Head Out-Of-State</w:t>
      </w:r>
    </w:p>
    <w:p w14:paraId="210F39D2" w14:textId="62CB9DAB" w:rsidR="00A87F00" w:rsidRDefault="00A87F00">
      <w:pPr>
        <w:rPr>
          <w:rFonts w:ascii="Times New Roman" w:hAnsi="Times New Roman" w:cs="Times New Roman"/>
        </w:rPr>
      </w:pPr>
      <w:r>
        <w:rPr>
          <w:rFonts w:ascii="Times New Roman" w:hAnsi="Times New Roman" w:cs="Times New Roman"/>
        </w:rPr>
        <w:t>By Kate Hester</w:t>
      </w:r>
    </w:p>
    <w:p w14:paraId="386C8D9A" w14:textId="1A33918F" w:rsidR="00A87F00" w:rsidRDefault="000F42E2">
      <w:pPr>
        <w:rPr>
          <w:rFonts w:ascii="Times New Roman" w:hAnsi="Times New Roman" w:cs="Times New Roman"/>
        </w:rPr>
      </w:pPr>
      <w:r>
        <w:rPr>
          <w:rFonts w:ascii="Times New Roman" w:hAnsi="Times New Roman" w:cs="Times New Roman"/>
        </w:rPr>
        <w:t>April 2, 2019</w:t>
      </w:r>
    </w:p>
    <w:p w14:paraId="6E4FBA7E" w14:textId="4A2CBB58" w:rsidR="00A87F00" w:rsidRDefault="000F42E2">
      <w:pPr>
        <w:rPr>
          <w:rFonts w:ascii="Times New Roman" w:hAnsi="Times New Roman" w:cs="Times New Roman"/>
        </w:rPr>
      </w:pPr>
      <w:r>
        <w:rPr>
          <w:rFonts w:ascii="Times New Roman" w:hAnsi="Times New Roman" w:cs="Times New Roman"/>
        </w:rPr>
        <w:t>ATHENS</w:t>
      </w:r>
      <w:r w:rsidR="00A87F00">
        <w:rPr>
          <w:rFonts w:ascii="Times New Roman" w:hAnsi="Times New Roman" w:cs="Times New Roman"/>
        </w:rPr>
        <w:t>, G</w:t>
      </w:r>
      <w:r>
        <w:rPr>
          <w:rFonts w:ascii="Times New Roman" w:hAnsi="Times New Roman" w:cs="Times New Roman"/>
        </w:rPr>
        <w:t>a</w:t>
      </w:r>
      <w:r w:rsidR="00A87F00">
        <w:rPr>
          <w:rFonts w:ascii="Times New Roman" w:hAnsi="Times New Roman" w:cs="Times New Roman"/>
        </w:rPr>
        <w:t xml:space="preserve"> – As the 2019 admissions process comes to an end, there are plenty of happy new dawgs in the state of Georgia. But what will happen to the students that were not admitted to the University of Georgia? </w:t>
      </w:r>
    </w:p>
    <w:p w14:paraId="4A6FC45B" w14:textId="3CCCB2EC" w:rsidR="00A87F00" w:rsidRDefault="00A87F00">
      <w:pPr>
        <w:rPr>
          <w:rFonts w:ascii="Times New Roman" w:hAnsi="Times New Roman" w:cs="Times New Roman"/>
        </w:rPr>
      </w:pPr>
    </w:p>
    <w:p w14:paraId="13F8D5BD" w14:textId="1BAE80C2" w:rsidR="00A87F00" w:rsidRDefault="00A87F00">
      <w:pPr>
        <w:rPr>
          <w:rFonts w:ascii="Times New Roman" w:hAnsi="Times New Roman" w:cs="Times New Roman"/>
        </w:rPr>
      </w:pPr>
      <w:r>
        <w:rPr>
          <w:rFonts w:ascii="Times New Roman" w:hAnsi="Times New Roman" w:cs="Times New Roman"/>
        </w:rPr>
        <w:t xml:space="preserve">“At my high school the top of the bar was UGA so like five of us came here and the rest of the people mostly went to local community colleges,” said in-state freshman Alex Huskey. </w:t>
      </w:r>
    </w:p>
    <w:p w14:paraId="108E413C" w14:textId="3C695B76" w:rsidR="00A87F00" w:rsidRDefault="00A87F00">
      <w:pPr>
        <w:rPr>
          <w:rFonts w:ascii="Times New Roman" w:hAnsi="Times New Roman" w:cs="Times New Roman"/>
        </w:rPr>
      </w:pPr>
    </w:p>
    <w:p w14:paraId="70257CB0" w14:textId="3A794584" w:rsidR="00D97A42" w:rsidRDefault="00A87F00" w:rsidP="000104A4">
      <w:pPr>
        <w:rPr>
          <w:rFonts w:ascii="Times New Roman" w:hAnsi="Times New Roman" w:cs="Times New Roman"/>
        </w:rPr>
      </w:pPr>
      <w:r>
        <w:rPr>
          <w:rFonts w:ascii="Times New Roman" w:hAnsi="Times New Roman" w:cs="Times New Roman"/>
        </w:rPr>
        <w:t xml:space="preserve">The numbers for 2019 have yet to be </w:t>
      </w:r>
      <w:r w:rsidR="004E3C17">
        <w:rPr>
          <w:rFonts w:ascii="Times New Roman" w:hAnsi="Times New Roman" w:cs="Times New Roman"/>
        </w:rPr>
        <w:t>compiled</w:t>
      </w:r>
      <w:r w:rsidR="000104A4">
        <w:rPr>
          <w:rFonts w:ascii="Times New Roman" w:hAnsi="Times New Roman" w:cs="Times New Roman"/>
        </w:rPr>
        <w:t xml:space="preserve">. However, </w:t>
      </w:r>
      <w:r w:rsidR="000104A4">
        <w:rPr>
          <w:rFonts w:ascii="Times New Roman" w:hAnsi="Times New Roman" w:cs="Times New Roman"/>
        </w:rPr>
        <w:t>108,491 students graduated from Georgia high schools</w:t>
      </w:r>
      <w:r w:rsidR="000104A4">
        <w:rPr>
          <w:rFonts w:ascii="Times New Roman" w:hAnsi="Times New Roman" w:cs="Times New Roman"/>
        </w:rPr>
        <w:t xml:space="preserve"> in </w:t>
      </w:r>
      <w:r w:rsidR="003A01B8">
        <w:rPr>
          <w:rFonts w:ascii="Times New Roman" w:hAnsi="Times New Roman" w:cs="Times New Roman"/>
        </w:rPr>
        <w:t xml:space="preserve">the </w:t>
      </w:r>
      <w:r w:rsidR="000104A4">
        <w:rPr>
          <w:rFonts w:ascii="Times New Roman" w:hAnsi="Times New Roman" w:cs="Times New Roman"/>
        </w:rPr>
        <w:t>spring of 2018</w:t>
      </w:r>
      <w:r w:rsidR="004E3C17">
        <w:rPr>
          <w:rFonts w:ascii="Times New Roman" w:hAnsi="Times New Roman" w:cs="Times New Roman"/>
        </w:rPr>
        <w:t xml:space="preserve">, </w:t>
      </w:r>
      <w:r w:rsidR="004E3C17">
        <w:rPr>
          <w:rFonts w:ascii="Times New Roman" w:hAnsi="Times New Roman" w:cs="Times New Roman"/>
        </w:rPr>
        <w:t xml:space="preserve">according to the </w:t>
      </w:r>
      <w:hyperlink r:id="rId5" w:history="1">
        <w:r w:rsidR="004E3C17" w:rsidRPr="00EE589B">
          <w:rPr>
            <w:rStyle w:val="Hyperlink"/>
            <w:rFonts w:ascii="Times New Roman" w:hAnsi="Times New Roman" w:cs="Times New Roman"/>
          </w:rPr>
          <w:t>Georgia Department of Education</w:t>
        </w:r>
      </w:hyperlink>
      <w:r w:rsidR="000104A4">
        <w:rPr>
          <w:rFonts w:ascii="Times New Roman" w:hAnsi="Times New Roman" w:cs="Times New Roman"/>
        </w:rPr>
        <w:t>.</w:t>
      </w:r>
      <w:r w:rsidR="000104A4">
        <w:rPr>
          <w:rFonts w:ascii="Times New Roman" w:hAnsi="Times New Roman" w:cs="Times New Roman"/>
        </w:rPr>
        <w:t xml:space="preserve"> </w:t>
      </w:r>
      <w:r w:rsidR="00962297">
        <w:rPr>
          <w:rFonts w:ascii="Times New Roman" w:hAnsi="Times New Roman" w:cs="Times New Roman"/>
        </w:rPr>
        <w:t xml:space="preserve">Based off of data from the </w:t>
      </w:r>
      <w:hyperlink r:id="rId6" w:history="1">
        <w:r w:rsidR="00962297" w:rsidRPr="00962297">
          <w:rPr>
            <w:rStyle w:val="Hyperlink"/>
            <w:rFonts w:ascii="Times New Roman" w:hAnsi="Times New Roman" w:cs="Times New Roman"/>
          </w:rPr>
          <w:t>UGA Fact Book</w:t>
        </w:r>
      </w:hyperlink>
      <w:r w:rsidR="00962297">
        <w:rPr>
          <w:rFonts w:ascii="Times New Roman" w:hAnsi="Times New Roman" w:cs="Times New Roman"/>
        </w:rPr>
        <w:t xml:space="preserve"> </w:t>
      </w:r>
      <w:r w:rsidR="000104A4">
        <w:rPr>
          <w:rFonts w:ascii="Times New Roman" w:hAnsi="Times New Roman" w:cs="Times New Roman"/>
        </w:rPr>
        <w:t xml:space="preserve">only 23.6 percent </w:t>
      </w:r>
      <w:r w:rsidR="00962297">
        <w:rPr>
          <w:rFonts w:ascii="Times New Roman" w:hAnsi="Times New Roman" w:cs="Times New Roman"/>
        </w:rPr>
        <w:t xml:space="preserve">of these students </w:t>
      </w:r>
      <w:r w:rsidR="000104A4">
        <w:rPr>
          <w:rFonts w:ascii="Times New Roman" w:hAnsi="Times New Roman" w:cs="Times New Roman"/>
        </w:rPr>
        <w:t>were enrolled at the University of Georgia the following semester.</w:t>
      </w:r>
      <w:r w:rsidR="000104A4">
        <w:rPr>
          <w:rFonts w:ascii="Times New Roman" w:hAnsi="Times New Roman" w:cs="Times New Roman"/>
        </w:rPr>
        <w:t xml:space="preserve"> </w:t>
      </w:r>
    </w:p>
    <w:p w14:paraId="496C1B95" w14:textId="536B0356" w:rsidR="000104A4" w:rsidRDefault="000104A4" w:rsidP="000104A4">
      <w:pPr>
        <w:rPr>
          <w:rFonts w:ascii="Times New Roman" w:hAnsi="Times New Roman" w:cs="Times New Roman"/>
        </w:rPr>
      </w:pPr>
    </w:p>
    <w:p w14:paraId="33392873" w14:textId="34D44DC6" w:rsidR="00A35FD7" w:rsidRDefault="000104A4" w:rsidP="000104A4">
      <w:pPr>
        <w:rPr>
          <w:rFonts w:ascii="Times New Roman" w:hAnsi="Times New Roman" w:cs="Times New Roman"/>
        </w:rPr>
      </w:pPr>
      <w:r>
        <w:rPr>
          <w:rFonts w:ascii="Times New Roman" w:hAnsi="Times New Roman" w:cs="Times New Roman"/>
        </w:rPr>
        <w:t xml:space="preserve">According to </w:t>
      </w:r>
      <w:hyperlink r:id="rId7" w:history="1">
        <w:r w:rsidR="009A4AD4" w:rsidRPr="009A4AD4">
          <w:rPr>
            <w:rStyle w:val="Hyperlink"/>
            <w:rFonts w:ascii="Times New Roman" w:hAnsi="Times New Roman" w:cs="Times New Roman"/>
          </w:rPr>
          <w:t>T</w:t>
        </w:r>
        <w:r w:rsidRPr="009A4AD4">
          <w:rPr>
            <w:rStyle w:val="Hyperlink"/>
            <w:rFonts w:ascii="Times New Roman" w:hAnsi="Times New Roman" w:cs="Times New Roman"/>
          </w:rPr>
          <w:t>he New York Times</w:t>
        </w:r>
      </w:hyperlink>
      <w:r w:rsidR="009A4AD4">
        <w:rPr>
          <w:rFonts w:ascii="Times New Roman" w:hAnsi="Times New Roman" w:cs="Times New Roman"/>
        </w:rPr>
        <w:t xml:space="preserve">, </w:t>
      </w:r>
      <w:r w:rsidR="009A4AD4">
        <w:rPr>
          <w:rFonts w:ascii="Times New Roman" w:hAnsi="Times New Roman" w:cs="Times New Roman"/>
        </w:rPr>
        <w:t xml:space="preserve">the state of Georgia </w:t>
      </w:r>
      <w:r w:rsidR="0083414B">
        <w:rPr>
          <w:rFonts w:ascii="Times New Roman" w:hAnsi="Times New Roman" w:cs="Times New Roman"/>
        </w:rPr>
        <w:t>has more students going out than coming in</w:t>
      </w:r>
      <w:r w:rsidR="00A35FD7">
        <w:rPr>
          <w:rFonts w:ascii="Times New Roman" w:hAnsi="Times New Roman" w:cs="Times New Roman"/>
        </w:rPr>
        <w:t xml:space="preserve">, with </w:t>
      </w:r>
      <w:r w:rsidR="00A35FD7">
        <w:rPr>
          <w:rFonts w:ascii="Times New Roman" w:hAnsi="Times New Roman" w:cs="Times New Roman"/>
        </w:rPr>
        <w:t xml:space="preserve">almost 2,000 students </w:t>
      </w:r>
      <w:r w:rsidR="004E3C17">
        <w:rPr>
          <w:rFonts w:ascii="Times New Roman" w:hAnsi="Times New Roman" w:cs="Times New Roman"/>
        </w:rPr>
        <w:t>from</w:t>
      </w:r>
      <w:r w:rsidR="00A35FD7">
        <w:rPr>
          <w:rFonts w:ascii="Times New Roman" w:hAnsi="Times New Roman" w:cs="Times New Roman"/>
        </w:rPr>
        <w:t xml:space="preserve"> Georgia go</w:t>
      </w:r>
      <w:r w:rsidR="00A35FD7">
        <w:rPr>
          <w:rFonts w:ascii="Times New Roman" w:hAnsi="Times New Roman" w:cs="Times New Roman"/>
        </w:rPr>
        <w:t>ing</w:t>
      </w:r>
      <w:r w:rsidR="00A35FD7">
        <w:rPr>
          <w:rFonts w:ascii="Times New Roman" w:hAnsi="Times New Roman" w:cs="Times New Roman"/>
        </w:rPr>
        <w:t xml:space="preserve"> to schools in Alabama each year. </w:t>
      </w:r>
    </w:p>
    <w:p w14:paraId="2A59F8F5" w14:textId="77777777" w:rsidR="00A35FD7" w:rsidRDefault="00A35FD7" w:rsidP="000104A4">
      <w:pPr>
        <w:rPr>
          <w:rFonts w:ascii="Times New Roman" w:hAnsi="Times New Roman" w:cs="Times New Roman"/>
        </w:rPr>
      </w:pPr>
    </w:p>
    <w:p w14:paraId="4B6BDCC6" w14:textId="60FED7FA" w:rsidR="000104A4" w:rsidRDefault="00A35FD7" w:rsidP="000104A4">
      <w:pPr>
        <w:rPr>
          <w:rFonts w:ascii="Times New Roman" w:hAnsi="Times New Roman" w:cs="Times New Roman"/>
        </w:rPr>
      </w:pPr>
      <w:r>
        <w:rPr>
          <w:rFonts w:ascii="Times New Roman" w:hAnsi="Times New Roman" w:cs="Times New Roman"/>
        </w:rPr>
        <w:t xml:space="preserve">Sophomore Ashley Williams said that when she was college searching, she was looking for a big school with a football team. This appears to be the same for other students as well. </w:t>
      </w:r>
      <w:r w:rsidR="00962297">
        <w:rPr>
          <w:rFonts w:ascii="Times New Roman" w:hAnsi="Times New Roman" w:cs="Times New Roman"/>
        </w:rPr>
        <w:t>Enrollment data from other schools shows that in recent years</w:t>
      </w:r>
      <w:r>
        <w:rPr>
          <w:rFonts w:ascii="Times New Roman" w:hAnsi="Times New Roman" w:cs="Times New Roman"/>
        </w:rPr>
        <w:t xml:space="preserve"> </w:t>
      </w:r>
      <w:r>
        <w:rPr>
          <w:rFonts w:ascii="Times New Roman" w:hAnsi="Times New Roman" w:cs="Times New Roman"/>
        </w:rPr>
        <w:t>367 undergraduate students f</w:t>
      </w:r>
      <w:r w:rsidR="00962297">
        <w:rPr>
          <w:rFonts w:ascii="Times New Roman" w:hAnsi="Times New Roman" w:cs="Times New Roman"/>
        </w:rPr>
        <w:t xml:space="preserve">rom </w:t>
      </w:r>
      <w:r>
        <w:rPr>
          <w:rFonts w:ascii="Times New Roman" w:hAnsi="Times New Roman" w:cs="Times New Roman"/>
        </w:rPr>
        <w:t xml:space="preserve">Georgia </w:t>
      </w:r>
      <w:r w:rsidR="00962297">
        <w:rPr>
          <w:rFonts w:ascii="Times New Roman" w:hAnsi="Times New Roman" w:cs="Times New Roman"/>
        </w:rPr>
        <w:t>were</w:t>
      </w:r>
      <w:r>
        <w:rPr>
          <w:rFonts w:ascii="Times New Roman" w:hAnsi="Times New Roman" w:cs="Times New Roman"/>
        </w:rPr>
        <w:t xml:space="preserve"> enrolled at the </w:t>
      </w:r>
      <w:hyperlink r:id="rId8" w:history="1">
        <w:r w:rsidRPr="00962297">
          <w:rPr>
            <w:rStyle w:val="Hyperlink"/>
            <w:rFonts w:ascii="Times New Roman" w:hAnsi="Times New Roman" w:cs="Times New Roman"/>
          </w:rPr>
          <w:t>University of Florida</w:t>
        </w:r>
      </w:hyperlink>
      <w:r>
        <w:rPr>
          <w:rFonts w:ascii="Times New Roman" w:hAnsi="Times New Roman" w:cs="Times New Roman"/>
        </w:rPr>
        <w:t xml:space="preserve">, </w:t>
      </w:r>
      <w:r>
        <w:rPr>
          <w:rFonts w:ascii="Times New Roman" w:hAnsi="Times New Roman" w:cs="Times New Roman"/>
        </w:rPr>
        <w:t xml:space="preserve">728 students from Georgia </w:t>
      </w:r>
      <w:r w:rsidR="00962297">
        <w:rPr>
          <w:rFonts w:ascii="Times New Roman" w:hAnsi="Times New Roman" w:cs="Times New Roman"/>
        </w:rPr>
        <w:t>were</w:t>
      </w:r>
      <w:r>
        <w:rPr>
          <w:rFonts w:ascii="Times New Roman" w:hAnsi="Times New Roman" w:cs="Times New Roman"/>
        </w:rPr>
        <w:t xml:space="preserve"> enrolled at the </w:t>
      </w:r>
      <w:hyperlink r:id="rId9" w:history="1">
        <w:r w:rsidRPr="00962297">
          <w:rPr>
            <w:rStyle w:val="Hyperlink"/>
            <w:rFonts w:ascii="Times New Roman" w:hAnsi="Times New Roman" w:cs="Times New Roman"/>
          </w:rPr>
          <w:t>University of Tennessee</w:t>
        </w:r>
      </w:hyperlink>
      <w:r>
        <w:rPr>
          <w:rFonts w:ascii="Times New Roman" w:hAnsi="Times New Roman" w:cs="Times New Roman"/>
        </w:rPr>
        <w:t xml:space="preserve">, and </w:t>
      </w:r>
      <w:r>
        <w:rPr>
          <w:rFonts w:ascii="Times New Roman" w:hAnsi="Times New Roman" w:cs="Times New Roman"/>
        </w:rPr>
        <w:t xml:space="preserve">1,117 students from Georgia </w:t>
      </w:r>
      <w:r w:rsidR="00962297">
        <w:rPr>
          <w:rFonts w:ascii="Times New Roman" w:hAnsi="Times New Roman" w:cs="Times New Roman"/>
        </w:rPr>
        <w:t>were</w:t>
      </w:r>
      <w:r>
        <w:rPr>
          <w:rFonts w:ascii="Times New Roman" w:hAnsi="Times New Roman" w:cs="Times New Roman"/>
        </w:rPr>
        <w:t xml:space="preserve"> enrolled at the </w:t>
      </w:r>
      <w:hyperlink r:id="rId10" w:history="1">
        <w:r w:rsidRPr="00962297">
          <w:rPr>
            <w:rStyle w:val="Hyperlink"/>
            <w:rFonts w:ascii="Times New Roman" w:hAnsi="Times New Roman" w:cs="Times New Roman"/>
          </w:rPr>
          <w:t>University of South Carolina</w:t>
        </w:r>
      </w:hyperlink>
      <w:r>
        <w:rPr>
          <w:rFonts w:ascii="Times New Roman" w:hAnsi="Times New Roman" w:cs="Times New Roman"/>
        </w:rPr>
        <w:t xml:space="preserve">. </w:t>
      </w:r>
    </w:p>
    <w:p w14:paraId="5C8BBE7E" w14:textId="5BECD4DC" w:rsidR="0056303F" w:rsidRDefault="0056303F" w:rsidP="000104A4">
      <w:pPr>
        <w:rPr>
          <w:rFonts w:ascii="Times New Roman" w:hAnsi="Times New Roman" w:cs="Times New Roman"/>
        </w:rPr>
      </w:pPr>
    </w:p>
    <w:p w14:paraId="012BD199" w14:textId="51A969BE" w:rsidR="006A2194" w:rsidRDefault="00EE589B" w:rsidP="000104A4">
      <w:pPr>
        <w:rPr>
          <w:rFonts w:ascii="Times New Roman" w:hAnsi="Times New Roman" w:cs="Times New Roman"/>
        </w:rPr>
      </w:pPr>
      <w:r>
        <w:rPr>
          <w:rFonts w:ascii="Times New Roman" w:hAnsi="Times New Roman" w:cs="Times New Roman"/>
        </w:rPr>
        <w:t xml:space="preserve">With all these students leaving Georgia it could be thought that </w:t>
      </w:r>
      <w:r w:rsidR="006A2194">
        <w:rPr>
          <w:rFonts w:ascii="Times New Roman" w:hAnsi="Times New Roman" w:cs="Times New Roman"/>
        </w:rPr>
        <w:t xml:space="preserve">out-of-state students take up a large percentage of the population at the University of Georgia. However, out of </w:t>
      </w:r>
      <w:r w:rsidR="006A2194">
        <w:rPr>
          <w:rFonts w:ascii="Times New Roman" w:hAnsi="Times New Roman" w:cs="Times New Roman"/>
        </w:rPr>
        <w:t>29,611 undergraduates enrolled at the University of Georgia</w:t>
      </w:r>
      <w:r w:rsidR="006A2194">
        <w:rPr>
          <w:rFonts w:ascii="Times New Roman" w:hAnsi="Times New Roman" w:cs="Times New Roman"/>
        </w:rPr>
        <w:t xml:space="preserve"> in 2018</w:t>
      </w:r>
      <w:r w:rsidR="006A2194">
        <w:rPr>
          <w:rFonts w:ascii="Times New Roman" w:hAnsi="Times New Roman" w:cs="Times New Roman"/>
        </w:rPr>
        <w:t xml:space="preserve">, 86.3 percent </w:t>
      </w:r>
      <w:r w:rsidR="006A2194">
        <w:rPr>
          <w:rFonts w:ascii="Times New Roman" w:hAnsi="Times New Roman" w:cs="Times New Roman"/>
        </w:rPr>
        <w:t>were</w:t>
      </w:r>
      <w:r w:rsidR="006A2194">
        <w:rPr>
          <w:rFonts w:ascii="Times New Roman" w:hAnsi="Times New Roman" w:cs="Times New Roman"/>
        </w:rPr>
        <w:t xml:space="preserve"> in-state students. </w:t>
      </w:r>
    </w:p>
    <w:p w14:paraId="5AFE2B52" w14:textId="77777777" w:rsidR="009874EF" w:rsidRDefault="009874EF" w:rsidP="000104A4">
      <w:pPr>
        <w:rPr>
          <w:rFonts w:ascii="Times New Roman" w:hAnsi="Times New Roman" w:cs="Times New Roman"/>
        </w:rPr>
      </w:pPr>
    </w:p>
    <w:p w14:paraId="00C7206C" w14:textId="562110AF" w:rsidR="009874EF" w:rsidRDefault="0056303F" w:rsidP="009874EF">
      <w:pPr>
        <w:rPr>
          <w:rFonts w:ascii="Times New Roman" w:hAnsi="Times New Roman" w:cs="Times New Roman"/>
        </w:rPr>
      </w:pPr>
      <w:r>
        <w:rPr>
          <w:rFonts w:ascii="Times New Roman" w:hAnsi="Times New Roman" w:cs="Times New Roman"/>
        </w:rPr>
        <w:t>David Graves, the senior associate director of undergraduate admissions</w:t>
      </w:r>
      <w:r w:rsidR="004E3C17">
        <w:rPr>
          <w:rFonts w:ascii="Times New Roman" w:hAnsi="Times New Roman" w:cs="Times New Roman"/>
        </w:rPr>
        <w:t>,</w:t>
      </w:r>
      <w:r>
        <w:rPr>
          <w:rFonts w:ascii="Times New Roman" w:hAnsi="Times New Roman" w:cs="Times New Roman"/>
        </w:rPr>
        <w:t xml:space="preserve"> sa</w:t>
      </w:r>
      <w:r w:rsidR="003A01B8">
        <w:rPr>
          <w:rFonts w:ascii="Times New Roman" w:hAnsi="Times New Roman" w:cs="Times New Roman"/>
        </w:rPr>
        <w:t>id in a press</w:t>
      </w:r>
      <w:r>
        <w:rPr>
          <w:rFonts w:ascii="Times New Roman" w:hAnsi="Times New Roman" w:cs="Times New Roman"/>
        </w:rPr>
        <w:t xml:space="preserve"> that there </w:t>
      </w:r>
      <w:r w:rsidR="004E3C17">
        <w:rPr>
          <w:rFonts w:ascii="Times New Roman" w:hAnsi="Times New Roman" w:cs="Times New Roman"/>
        </w:rPr>
        <w:t>has been</w:t>
      </w:r>
      <w:r>
        <w:rPr>
          <w:rFonts w:ascii="Times New Roman" w:hAnsi="Times New Roman" w:cs="Times New Roman"/>
        </w:rPr>
        <w:t xml:space="preserve"> </w:t>
      </w:r>
      <w:r w:rsidR="009874EF">
        <w:rPr>
          <w:rFonts w:ascii="Times New Roman" w:hAnsi="Times New Roman" w:cs="Times New Roman"/>
        </w:rPr>
        <w:t xml:space="preserve">a </w:t>
      </w:r>
      <w:r>
        <w:rPr>
          <w:rFonts w:ascii="Times New Roman" w:hAnsi="Times New Roman" w:cs="Times New Roman"/>
        </w:rPr>
        <w:t xml:space="preserve">2,000 application jump for early action for fall of 2019 than fall of 2018. This includes a major growth in out-of-state applications. However, Graves </w:t>
      </w:r>
      <w:r w:rsidR="003A01B8">
        <w:rPr>
          <w:rFonts w:ascii="Times New Roman" w:hAnsi="Times New Roman" w:cs="Times New Roman"/>
        </w:rPr>
        <w:t xml:space="preserve">said </w:t>
      </w:r>
      <w:r>
        <w:rPr>
          <w:rFonts w:ascii="Times New Roman" w:hAnsi="Times New Roman" w:cs="Times New Roman"/>
        </w:rPr>
        <w:t xml:space="preserve">that out-of-state acceptances </w:t>
      </w:r>
      <w:r w:rsidR="004E3C17">
        <w:rPr>
          <w:rFonts w:ascii="Times New Roman" w:hAnsi="Times New Roman" w:cs="Times New Roman"/>
        </w:rPr>
        <w:t>are not</w:t>
      </w:r>
      <w:r>
        <w:rPr>
          <w:rFonts w:ascii="Times New Roman" w:hAnsi="Times New Roman" w:cs="Times New Roman"/>
        </w:rPr>
        <w:t xml:space="preserve"> likely </w:t>
      </w:r>
      <w:r w:rsidR="003A01B8">
        <w:rPr>
          <w:rFonts w:ascii="Times New Roman" w:hAnsi="Times New Roman" w:cs="Times New Roman"/>
        </w:rPr>
        <w:t xml:space="preserve">to </w:t>
      </w:r>
      <w:r>
        <w:rPr>
          <w:rFonts w:ascii="Times New Roman" w:hAnsi="Times New Roman" w:cs="Times New Roman"/>
        </w:rPr>
        <w:t xml:space="preserve">reach 18 percent. </w:t>
      </w:r>
    </w:p>
    <w:p w14:paraId="3EF91CF8" w14:textId="77777777" w:rsidR="009874EF" w:rsidRDefault="009874EF" w:rsidP="009874EF">
      <w:pPr>
        <w:rPr>
          <w:rFonts w:ascii="Times New Roman" w:hAnsi="Times New Roman" w:cs="Times New Roman"/>
        </w:rPr>
      </w:pPr>
    </w:p>
    <w:p w14:paraId="53201402" w14:textId="2435BFF8" w:rsidR="009874EF" w:rsidRDefault="009874EF" w:rsidP="009874EF">
      <w:pPr>
        <w:rPr>
          <w:rFonts w:ascii="Times New Roman" w:hAnsi="Times New Roman" w:cs="Times New Roman"/>
        </w:rPr>
      </w:pPr>
      <w:r w:rsidRPr="009874EF">
        <w:rPr>
          <w:rFonts w:ascii="Times New Roman" w:hAnsi="Times New Roman" w:cs="Times New Roman"/>
        </w:rPr>
        <w:t xml:space="preserve"> “</w:t>
      </w:r>
      <w:r w:rsidRPr="009874EF">
        <w:rPr>
          <w:rFonts w:ascii="Times New Roman" w:hAnsi="Times New Roman" w:cs="Times New Roman"/>
        </w:rPr>
        <w:t>I never received anything in the mail about UGA until I actually got down to applying um it just kind of came up on the list of big state schools in like the east coast region</w:t>
      </w:r>
      <w:r w:rsidR="003A01B8">
        <w:rPr>
          <w:rFonts w:ascii="Times New Roman" w:hAnsi="Times New Roman" w:cs="Times New Roman"/>
        </w:rPr>
        <w:t xml:space="preserve">,” said </w:t>
      </w:r>
      <w:r w:rsidR="003A01B8" w:rsidRPr="009874EF">
        <w:rPr>
          <w:rFonts w:ascii="Times New Roman" w:hAnsi="Times New Roman" w:cs="Times New Roman"/>
        </w:rPr>
        <w:t>Robyn Anzulis, a freshman from Maryland</w:t>
      </w:r>
      <w:r w:rsidR="003A01B8">
        <w:rPr>
          <w:rFonts w:ascii="Times New Roman" w:hAnsi="Times New Roman" w:cs="Times New Roman"/>
        </w:rPr>
        <w:t>. Anzulis said</w:t>
      </w:r>
      <w:r w:rsidR="003A01B8" w:rsidRPr="009874EF">
        <w:rPr>
          <w:rFonts w:ascii="Times New Roman" w:hAnsi="Times New Roman" w:cs="Times New Roman"/>
        </w:rPr>
        <w:t xml:space="preserve"> that UGA was not even advertised to her as an out of state student</w:t>
      </w:r>
      <w:r w:rsidR="003A01B8">
        <w:rPr>
          <w:rFonts w:ascii="Times New Roman" w:hAnsi="Times New Roman" w:cs="Times New Roman"/>
        </w:rPr>
        <w:t xml:space="preserve">. </w:t>
      </w:r>
    </w:p>
    <w:p w14:paraId="6999A0BE" w14:textId="45B898ED" w:rsidR="00C946D5" w:rsidRDefault="00C946D5" w:rsidP="009874EF">
      <w:pPr>
        <w:rPr>
          <w:rFonts w:ascii="Times New Roman" w:hAnsi="Times New Roman" w:cs="Times New Roman"/>
        </w:rPr>
      </w:pPr>
    </w:p>
    <w:p w14:paraId="25970BEC" w14:textId="34D567FA" w:rsidR="009874EF" w:rsidRPr="009874EF" w:rsidRDefault="009874EF" w:rsidP="009874EF">
      <w:pPr>
        <w:rPr>
          <w:rFonts w:ascii="Times New Roman" w:hAnsi="Times New Roman" w:cs="Times New Roman"/>
        </w:rPr>
      </w:pPr>
      <w:bookmarkStart w:id="0" w:name="_GoBack"/>
      <w:bookmarkEnd w:id="0"/>
    </w:p>
    <w:p w14:paraId="48218C77" w14:textId="77777777" w:rsidR="0083414B" w:rsidRPr="009874EF" w:rsidRDefault="0083414B" w:rsidP="009874EF">
      <w:pPr>
        <w:rPr>
          <w:rFonts w:ascii="Times New Roman" w:hAnsi="Times New Roman" w:cs="Times New Roman"/>
        </w:rPr>
      </w:pPr>
    </w:p>
    <w:sectPr w:rsidR="0083414B" w:rsidRPr="009874EF" w:rsidSect="00432A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5349F"/>
    <w:multiLevelType w:val="hybridMultilevel"/>
    <w:tmpl w:val="3336F73E"/>
    <w:lvl w:ilvl="0" w:tplc="92509E8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F00"/>
    <w:rsid w:val="000104A4"/>
    <w:rsid w:val="000F42E2"/>
    <w:rsid w:val="00105795"/>
    <w:rsid w:val="00293DDB"/>
    <w:rsid w:val="00305F01"/>
    <w:rsid w:val="003A01B8"/>
    <w:rsid w:val="00432A4A"/>
    <w:rsid w:val="004E3C17"/>
    <w:rsid w:val="0056303F"/>
    <w:rsid w:val="005F46B0"/>
    <w:rsid w:val="006A2194"/>
    <w:rsid w:val="0083414B"/>
    <w:rsid w:val="00962297"/>
    <w:rsid w:val="009874EF"/>
    <w:rsid w:val="009A4AD4"/>
    <w:rsid w:val="00A35FD7"/>
    <w:rsid w:val="00A87F00"/>
    <w:rsid w:val="00C946D5"/>
    <w:rsid w:val="00D97A42"/>
    <w:rsid w:val="00ED5566"/>
    <w:rsid w:val="00EE5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8C4CE8"/>
  <w15:chartTrackingRefBased/>
  <w15:docId w15:val="{A42F6F9A-E95A-CE40-BEC0-03A9A3419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AD4"/>
    <w:rPr>
      <w:color w:val="0563C1" w:themeColor="hyperlink"/>
      <w:u w:val="single"/>
    </w:rPr>
  </w:style>
  <w:style w:type="character" w:styleId="UnresolvedMention">
    <w:name w:val="Unresolved Mention"/>
    <w:basedOn w:val="DefaultParagraphFont"/>
    <w:uiPriority w:val="99"/>
    <w:semiHidden/>
    <w:unhideWhenUsed/>
    <w:rsid w:val="009A4AD4"/>
    <w:rPr>
      <w:color w:val="605E5C"/>
      <w:shd w:val="clear" w:color="auto" w:fill="E1DFDD"/>
    </w:rPr>
  </w:style>
  <w:style w:type="paragraph" w:styleId="ListParagraph">
    <w:name w:val="List Paragraph"/>
    <w:basedOn w:val="Normal"/>
    <w:uiPriority w:val="34"/>
    <w:qFormat/>
    <w:rsid w:val="009874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aa.ufl.edu/uffacts/enrollment-geographics/" TargetMode="External"/><Relationship Id="rId3" Type="http://schemas.openxmlformats.org/officeDocument/2006/relationships/settings" Target="settings.xml"/><Relationship Id="rId7" Type="http://schemas.openxmlformats.org/officeDocument/2006/relationships/hyperlink" Target="https://www.nytimes.com/interactive/2016/08/26/us/college-student-migration.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ir.uga.edu/factbook/enrollment/S04EnrP26/" TargetMode="External"/><Relationship Id="rId11" Type="http://schemas.openxmlformats.org/officeDocument/2006/relationships/fontTable" Target="fontTable.xml"/><Relationship Id="rId5" Type="http://schemas.openxmlformats.org/officeDocument/2006/relationships/hyperlink" Target="http://www.gadoe.org/External-Affairs-and-Policy/communications/Documents/4-Year%20Cohort%20Graduation%20Rate%20State%20District%20School%20by%20Subgroups_09_19_18.pdf" TargetMode="External"/><Relationship Id="rId10" Type="http://schemas.openxmlformats.org/officeDocument/2006/relationships/hyperlink" Target="http://www.ipr.sc.edu/factbook/2017/university/Ugeogstate.htm" TargetMode="External"/><Relationship Id="rId4" Type="http://schemas.openxmlformats.org/officeDocument/2006/relationships/webSettings" Target="webSettings.xml"/><Relationship Id="rId9" Type="http://schemas.openxmlformats.org/officeDocument/2006/relationships/hyperlink" Target="https://oira.utk.edu/wp-content/uploads/sites/66/2018/10/FB-2018-Top-10-Enrollment-Feeders-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2</Pages>
  <Words>447</Words>
  <Characters>2548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Elizabeth Hester</dc:creator>
  <cp:keywords/>
  <dc:description/>
  <cp:lastModifiedBy>Kathryn Elizabeth Hester</cp:lastModifiedBy>
  <cp:revision>1</cp:revision>
  <dcterms:created xsi:type="dcterms:W3CDTF">2019-04-02T16:43:00Z</dcterms:created>
  <dcterms:modified xsi:type="dcterms:W3CDTF">2019-04-03T02:25:00Z</dcterms:modified>
</cp:coreProperties>
</file>